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B1B3" w14:textId="77777777" w:rsidR="00CD4E93" w:rsidRDefault="00000000">
      <w:pPr>
        <w:ind w:left="-180"/>
        <w:rPr>
          <w:b/>
          <w:bCs/>
          <w:sz w:val="28"/>
          <w:szCs w:val="28"/>
        </w:rPr>
      </w:pPr>
      <w:r>
        <w:rPr>
          <w:b/>
          <w:bCs/>
          <w:sz w:val="28"/>
          <w:szCs w:val="28"/>
        </w:rPr>
        <w:t>Administrative, Educational, and Student Support Assessment Rubric Results</w:t>
      </w:r>
    </w:p>
    <w:p w14:paraId="0FA0B1B4" w14:textId="77777777" w:rsidR="00CD4E93" w:rsidRDefault="00000000">
      <w:pPr>
        <w:ind w:left="-180"/>
        <w:rPr>
          <w:b/>
          <w:bCs/>
          <w:sz w:val="28"/>
          <w:szCs w:val="28"/>
        </w:rPr>
      </w:pPr>
      <w:r>
        <w:rPr>
          <w:b/>
          <w:bCs/>
          <w:sz w:val="28"/>
          <w:szCs w:val="28"/>
        </w:rPr>
        <w:t>Annual AES plan should report all outcomes according to the assessment plan or indicate why a goal is not being measured</w:t>
      </w:r>
    </w:p>
    <w:tbl>
      <w:tblPr>
        <w:tblStyle w:val="TableGrid"/>
        <w:tblW w:w="0" w:type="auto"/>
        <w:tblLook w:val="04A0" w:firstRow="1" w:lastRow="0" w:firstColumn="1" w:lastColumn="0" w:noHBand="0" w:noVBand="1"/>
      </w:tblPr>
      <w:tblGrid>
        <w:gridCol w:w="2382"/>
        <w:gridCol w:w="2670"/>
        <w:gridCol w:w="2711"/>
        <w:gridCol w:w="2711"/>
        <w:gridCol w:w="2476"/>
      </w:tblGrid>
      <w:tr w:rsidR="00CD4E93" w14:paraId="0FA0B1BA" w14:textId="77777777">
        <w:tc>
          <w:tcPr>
            <w:tcW w:w="2382" w:type="dxa"/>
          </w:tcPr>
          <w:p w14:paraId="0FA0B1B5" w14:textId="77777777" w:rsidR="00CD4E93" w:rsidRDefault="00CD4E93">
            <w:pPr>
              <w:rPr>
                <w:b/>
                <w:bCs/>
                <w:sz w:val="28"/>
                <w:szCs w:val="28"/>
              </w:rPr>
            </w:pPr>
          </w:p>
        </w:tc>
        <w:tc>
          <w:tcPr>
            <w:tcW w:w="2787" w:type="dxa"/>
          </w:tcPr>
          <w:p w14:paraId="0FA0B1B6" w14:textId="77777777" w:rsidR="00CD4E93" w:rsidRDefault="00000000">
            <w:pPr>
              <w:rPr>
                <w:b/>
                <w:bCs/>
                <w:sz w:val="28"/>
                <w:szCs w:val="28"/>
              </w:rPr>
            </w:pPr>
            <w:r>
              <w:rPr>
                <w:b/>
                <w:bCs/>
                <w:sz w:val="28"/>
                <w:szCs w:val="28"/>
              </w:rPr>
              <w:t>1 – Beginning</w:t>
            </w:r>
          </w:p>
        </w:tc>
        <w:tc>
          <w:tcPr>
            <w:tcW w:w="2789" w:type="dxa"/>
          </w:tcPr>
          <w:p w14:paraId="0FA0B1B7" w14:textId="77777777" w:rsidR="00CD4E93" w:rsidRDefault="00000000">
            <w:pPr>
              <w:rPr>
                <w:b/>
                <w:bCs/>
                <w:sz w:val="28"/>
                <w:szCs w:val="28"/>
              </w:rPr>
            </w:pPr>
            <w:r>
              <w:rPr>
                <w:b/>
                <w:bCs/>
                <w:sz w:val="28"/>
                <w:szCs w:val="28"/>
              </w:rPr>
              <w:t xml:space="preserve">2 – Developing </w:t>
            </w:r>
          </w:p>
        </w:tc>
        <w:tc>
          <w:tcPr>
            <w:tcW w:w="2789" w:type="dxa"/>
          </w:tcPr>
          <w:p w14:paraId="0FA0B1B8" w14:textId="77777777" w:rsidR="00CD4E93" w:rsidRDefault="00000000">
            <w:pPr>
              <w:rPr>
                <w:b/>
                <w:bCs/>
                <w:sz w:val="28"/>
                <w:szCs w:val="28"/>
              </w:rPr>
            </w:pPr>
            <w:r>
              <w:rPr>
                <w:b/>
                <w:bCs/>
                <w:sz w:val="28"/>
                <w:szCs w:val="28"/>
              </w:rPr>
              <w:t>3 - Accomplished</w:t>
            </w:r>
          </w:p>
        </w:tc>
        <w:tc>
          <w:tcPr>
            <w:tcW w:w="2658" w:type="dxa"/>
          </w:tcPr>
          <w:p w14:paraId="0FA0B1B9" w14:textId="77777777" w:rsidR="00CD4E93" w:rsidRDefault="00000000">
            <w:pPr>
              <w:rPr>
                <w:b/>
                <w:bCs/>
                <w:sz w:val="28"/>
                <w:szCs w:val="28"/>
              </w:rPr>
            </w:pPr>
            <w:r>
              <w:rPr>
                <w:b/>
                <w:bCs/>
                <w:sz w:val="28"/>
                <w:szCs w:val="28"/>
              </w:rPr>
              <w:t>Notes</w:t>
            </w:r>
          </w:p>
        </w:tc>
      </w:tr>
      <w:tr w:rsidR="00CD4E93" w14:paraId="0FA0B1C0" w14:textId="77777777">
        <w:tc>
          <w:tcPr>
            <w:tcW w:w="2382" w:type="dxa"/>
          </w:tcPr>
          <w:p w14:paraId="0FA0B1BB" w14:textId="77777777" w:rsidR="00CD4E93" w:rsidRDefault="00000000">
            <w:pPr>
              <w:rPr>
                <w:b/>
                <w:bCs/>
                <w:sz w:val="28"/>
                <w:szCs w:val="28"/>
              </w:rPr>
            </w:pPr>
            <w:r>
              <w:rPr>
                <w:b/>
                <w:bCs/>
                <w:sz w:val="28"/>
                <w:szCs w:val="28"/>
              </w:rPr>
              <w:t>Unit Goals</w:t>
            </w:r>
          </w:p>
        </w:tc>
        <w:tc>
          <w:tcPr>
            <w:tcW w:w="2787" w:type="dxa"/>
          </w:tcPr>
          <w:p w14:paraId="0FA0B1BC" w14:textId="77777777" w:rsidR="00CD4E93" w:rsidRDefault="00000000">
            <w:pPr>
              <w:rPr>
                <w:sz w:val="20"/>
                <w:szCs w:val="20"/>
              </w:rPr>
            </w:pPr>
            <w:r>
              <w:rPr>
                <w:sz w:val="20"/>
                <w:szCs w:val="20"/>
              </w:rPr>
              <w:t xml:space="preserve">Did not articulate goals, goals are too vague, and/or goals do not link to institutional / divisional goals </w:t>
            </w:r>
          </w:p>
        </w:tc>
        <w:tc>
          <w:tcPr>
            <w:tcW w:w="2789" w:type="dxa"/>
          </w:tcPr>
          <w:p w14:paraId="0FA0B1BD" w14:textId="77777777" w:rsidR="00CD4E93" w:rsidRDefault="00000000">
            <w:pPr>
              <w:rPr>
                <w:sz w:val="20"/>
                <w:szCs w:val="20"/>
              </w:rPr>
            </w:pPr>
            <w:r>
              <w:rPr>
                <w:sz w:val="20"/>
                <w:szCs w:val="20"/>
              </w:rPr>
              <w:t>Articulated unit goals that should be more measurable, specific, and linked to institutional/divisional goals</w:t>
            </w:r>
          </w:p>
        </w:tc>
        <w:tc>
          <w:tcPr>
            <w:tcW w:w="2789" w:type="dxa"/>
          </w:tcPr>
          <w:p w14:paraId="0FA0B1BE" w14:textId="77777777" w:rsidR="00CD4E93" w:rsidRDefault="00000000">
            <w:pPr>
              <w:rPr>
                <w:sz w:val="20"/>
                <w:szCs w:val="20"/>
              </w:rPr>
            </w:pPr>
            <w:r>
              <w:rPr>
                <w:sz w:val="20"/>
                <w:szCs w:val="20"/>
              </w:rPr>
              <w:t xml:space="preserve">Articulated sufficient (e.g., 3-5 goals) unit goals that are measurable, specific, and linked to the institutional/divisional goals </w:t>
            </w:r>
          </w:p>
        </w:tc>
        <w:tc>
          <w:tcPr>
            <w:tcW w:w="2658" w:type="dxa"/>
          </w:tcPr>
          <w:p w14:paraId="0FA0B1BF" w14:textId="77777777" w:rsidR="00CD4E93" w:rsidRDefault="00CD4E93">
            <w:pPr>
              <w:rPr>
                <w:sz w:val="20"/>
                <w:szCs w:val="20"/>
              </w:rPr>
            </w:pPr>
          </w:p>
        </w:tc>
      </w:tr>
      <w:tr w:rsidR="00CD4E93" w14:paraId="0FA0B1C6" w14:textId="77777777">
        <w:trPr>
          <w:trHeight w:val="1574"/>
        </w:trPr>
        <w:tc>
          <w:tcPr>
            <w:tcW w:w="2382" w:type="dxa"/>
          </w:tcPr>
          <w:p w14:paraId="0FA0B1C1" w14:textId="77777777" w:rsidR="00CD4E93" w:rsidRDefault="00000000">
            <w:pPr>
              <w:rPr>
                <w:b/>
                <w:bCs/>
                <w:sz w:val="28"/>
                <w:szCs w:val="28"/>
              </w:rPr>
            </w:pPr>
            <w:r>
              <w:rPr>
                <w:b/>
                <w:bCs/>
                <w:sz w:val="28"/>
                <w:szCs w:val="28"/>
              </w:rPr>
              <w:t>Assessment Measures</w:t>
            </w:r>
          </w:p>
        </w:tc>
        <w:tc>
          <w:tcPr>
            <w:tcW w:w="2787" w:type="dxa"/>
          </w:tcPr>
          <w:p w14:paraId="0FA0B1C2" w14:textId="77777777" w:rsidR="00CD4E93" w:rsidRDefault="00000000">
            <w:pPr>
              <w:rPr>
                <w:sz w:val="20"/>
                <w:szCs w:val="20"/>
              </w:rPr>
            </w:pPr>
            <w:r>
              <w:rPr>
                <w:sz w:val="20"/>
                <w:szCs w:val="20"/>
              </w:rPr>
              <w:t>Did not identify assessments that align with goals</w:t>
            </w:r>
          </w:p>
        </w:tc>
        <w:tc>
          <w:tcPr>
            <w:tcW w:w="2789" w:type="dxa"/>
          </w:tcPr>
          <w:p w14:paraId="0FA0B1C3" w14:textId="77777777" w:rsidR="00CD4E93" w:rsidRDefault="00000000">
            <w:pPr>
              <w:rPr>
                <w:sz w:val="20"/>
                <w:szCs w:val="20"/>
              </w:rPr>
            </w:pPr>
            <w:r>
              <w:rPr>
                <w:sz w:val="20"/>
                <w:szCs w:val="20"/>
              </w:rPr>
              <w:t xml:space="preserve">Identified some measures however not all measures are clear and/or aligned with goals </w:t>
            </w:r>
          </w:p>
        </w:tc>
        <w:tc>
          <w:tcPr>
            <w:tcW w:w="2789" w:type="dxa"/>
          </w:tcPr>
          <w:p w14:paraId="0FA0B1C4" w14:textId="77777777" w:rsidR="00CD4E93" w:rsidRDefault="00000000">
            <w:pPr>
              <w:rPr>
                <w:sz w:val="20"/>
                <w:szCs w:val="20"/>
                <w:highlight w:val="yellow"/>
              </w:rPr>
            </w:pPr>
            <w:r>
              <w:rPr>
                <w:sz w:val="20"/>
                <w:szCs w:val="20"/>
              </w:rPr>
              <w:t xml:space="preserve">Identified multiple assessment measures of unit success for all goals that are clear and aligned with the stated goals </w:t>
            </w:r>
          </w:p>
        </w:tc>
        <w:tc>
          <w:tcPr>
            <w:tcW w:w="2658" w:type="dxa"/>
          </w:tcPr>
          <w:p w14:paraId="0FA0B1C5" w14:textId="77777777" w:rsidR="00CD4E93" w:rsidRDefault="00CD4E93">
            <w:pPr>
              <w:rPr>
                <w:sz w:val="20"/>
                <w:szCs w:val="20"/>
              </w:rPr>
            </w:pPr>
          </w:p>
        </w:tc>
      </w:tr>
      <w:tr w:rsidR="00CD4E93" w14:paraId="0FA0B1CC" w14:textId="77777777">
        <w:trPr>
          <w:trHeight w:val="1574"/>
        </w:trPr>
        <w:tc>
          <w:tcPr>
            <w:tcW w:w="2382" w:type="dxa"/>
          </w:tcPr>
          <w:p w14:paraId="0FA0B1C7" w14:textId="77777777" w:rsidR="00CD4E93" w:rsidRDefault="00000000">
            <w:pPr>
              <w:rPr>
                <w:b/>
                <w:bCs/>
                <w:sz w:val="28"/>
                <w:szCs w:val="28"/>
              </w:rPr>
            </w:pPr>
            <w:r>
              <w:rPr>
                <w:b/>
                <w:bCs/>
                <w:sz w:val="28"/>
                <w:szCs w:val="28"/>
              </w:rPr>
              <w:t>Targets</w:t>
            </w:r>
          </w:p>
        </w:tc>
        <w:tc>
          <w:tcPr>
            <w:tcW w:w="2787" w:type="dxa"/>
          </w:tcPr>
          <w:p w14:paraId="0FA0B1C8" w14:textId="77777777" w:rsidR="00CD4E93" w:rsidRDefault="00000000">
            <w:pPr>
              <w:rPr>
                <w:sz w:val="20"/>
                <w:szCs w:val="20"/>
              </w:rPr>
            </w:pPr>
            <w:r>
              <w:rPr>
                <w:sz w:val="20"/>
                <w:szCs w:val="20"/>
              </w:rPr>
              <w:t>Did not identify performance targets</w:t>
            </w:r>
          </w:p>
        </w:tc>
        <w:tc>
          <w:tcPr>
            <w:tcW w:w="2789" w:type="dxa"/>
          </w:tcPr>
          <w:p w14:paraId="0FA0B1C9" w14:textId="77777777" w:rsidR="00CD4E93" w:rsidRDefault="00000000">
            <w:pPr>
              <w:rPr>
                <w:sz w:val="20"/>
                <w:szCs w:val="20"/>
              </w:rPr>
            </w:pPr>
            <w:r>
              <w:rPr>
                <w:sz w:val="20"/>
                <w:szCs w:val="20"/>
              </w:rPr>
              <w:t>Identified some targets or some targets not clear or misaligned with the measure and goal</w:t>
            </w:r>
          </w:p>
        </w:tc>
        <w:tc>
          <w:tcPr>
            <w:tcW w:w="2789" w:type="dxa"/>
          </w:tcPr>
          <w:p w14:paraId="0FA0B1CA" w14:textId="77777777" w:rsidR="00CD4E93" w:rsidRDefault="00000000">
            <w:pPr>
              <w:rPr>
                <w:sz w:val="20"/>
                <w:szCs w:val="20"/>
              </w:rPr>
            </w:pPr>
            <w:r>
              <w:rPr>
                <w:sz w:val="20"/>
                <w:szCs w:val="20"/>
              </w:rPr>
              <w:t>Identified specific, annual targets (e.g., in 2024-25 X% will participate, X# will complete, X$ will be raised) for each measure that align with the stated goal</w:t>
            </w:r>
          </w:p>
        </w:tc>
        <w:tc>
          <w:tcPr>
            <w:tcW w:w="2658" w:type="dxa"/>
          </w:tcPr>
          <w:p w14:paraId="0FA0B1CB" w14:textId="77777777" w:rsidR="00CD4E93" w:rsidRDefault="00CD4E93">
            <w:pPr>
              <w:rPr>
                <w:sz w:val="20"/>
                <w:szCs w:val="20"/>
              </w:rPr>
            </w:pPr>
          </w:p>
        </w:tc>
      </w:tr>
      <w:tr w:rsidR="00CD4E93" w14:paraId="0FA0B1D2" w14:textId="77777777">
        <w:trPr>
          <w:trHeight w:val="1574"/>
        </w:trPr>
        <w:tc>
          <w:tcPr>
            <w:tcW w:w="2382" w:type="dxa"/>
          </w:tcPr>
          <w:p w14:paraId="0FA0B1CD" w14:textId="77777777" w:rsidR="00CD4E93" w:rsidRDefault="00000000">
            <w:pPr>
              <w:rPr>
                <w:b/>
                <w:bCs/>
                <w:sz w:val="28"/>
                <w:szCs w:val="28"/>
              </w:rPr>
            </w:pPr>
            <w:r>
              <w:rPr>
                <w:b/>
                <w:bCs/>
                <w:sz w:val="28"/>
                <w:szCs w:val="28"/>
              </w:rPr>
              <w:t>Mapping</w:t>
            </w:r>
          </w:p>
        </w:tc>
        <w:tc>
          <w:tcPr>
            <w:tcW w:w="2787" w:type="dxa"/>
          </w:tcPr>
          <w:p w14:paraId="0FA0B1CE" w14:textId="77777777" w:rsidR="00CD4E93" w:rsidRDefault="00000000">
            <w:pPr>
              <w:rPr>
                <w:rFonts w:cstheme="minorHAnsi"/>
                <w:sz w:val="20"/>
                <w:szCs w:val="20"/>
              </w:rPr>
            </w:pPr>
            <w:r>
              <w:rPr>
                <w:rFonts w:cstheme="minorHAnsi"/>
                <w:sz w:val="20"/>
                <w:szCs w:val="20"/>
              </w:rPr>
              <w:t>Did not complete the divisional/unit plan to institutional goal mapping</w:t>
            </w:r>
          </w:p>
        </w:tc>
        <w:tc>
          <w:tcPr>
            <w:tcW w:w="2789" w:type="dxa"/>
          </w:tcPr>
          <w:p w14:paraId="0FA0B1CF" w14:textId="77777777" w:rsidR="00CD4E93" w:rsidRDefault="00000000">
            <w:pPr>
              <w:rPr>
                <w:rFonts w:cstheme="minorHAnsi"/>
                <w:sz w:val="20"/>
                <w:szCs w:val="20"/>
              </w:rPr>
            </w:pPr>
            <w:r>
              <w:rPr>
                <w:rFonts w:cstheme="minorHAnsi"/>
                <w:sz w:val="20"/>
                <w:szCs w:val="20"/>
              </w:rPr>
              <w:t>Completed the divisional/unit plan to institutional goal mapping which shows linkage of goals to the institutional strategic priorities and core commitments</w:t>
            </w:r>
          </w:p>
        </w:tc>
        <w:tc>
          <w:tcPr>
            <w:tcW w:w="2789" w:type="dxa"/>
          </w:tcPr>
          <w:p w14:paraId="0FA0B1D0" w14:textId="77777777" w:rsidR="00CD4E93" w:rsidRDefault="00000000">
            <w:pPr>
              <w:rPr>
                <w:rFonts w:cstheme="minorHAnsi"/>
                <w:sz w:val="20"/>
                <w:szCs w:val="20"/>
              </w:rPr>
            </w:pPr>
            <w:r>
              <w:rPr>
                <w:rFonts w:cstheme="minorHAnsi"/>
                <w:sz w:val="20"/>
                <w:szCs w:val="20"/>
              </w:rPr>
              <w:t>Fully completed the divisional/unit plan to institutional goal mapping which shows strong linkage of all goals to the institutional strategic priorities and core commitments</w:t>
            </w:r>
          </w:p>
        </w:tc>
        <w:tc>
          <w:tcPr>
            <w:tcW w:w="2658" w:type="dxa"/>
          </w:tcPr>
          <w:p w14:paraId="0FA0B1D1" w14:textId="77777777" w:rsidR="00CD4E93" w:rsidRDefault="00CD4E93">
            <w:pPr>
              <w:rPr>
                <w:sz w:val="20"/>
                <w:szCs w:val="20"/>
              </w:rPr>
            </w:pPr>
          </w:p>
        </w:tc>
      </w:tr>
      <w:tr w:rsidR="00CD4E93" w14:paraId="0FA0B1D8" w14:textId="77777777">
        <w:trPr>
          <w:trHeight w:val="1574"/>
        </w:trPr>
        <w:tc>
          <w:tcPr>
            <w:tcW w:w="2382" w:type="dxa"/>
          </w:tcPr>
          <w:p w14:paraId="0FA0B1D3" w14:textId="3F9FA1ED" w:rsidR="00CD4E93" w:rsidRDefault="00000000">
            <w:pPr>
              <w:rPr>
                <w:b/>
                <w:bCs/>
                <w:sz w:val="28"/>
                <w:szCs w:val="28"/>
              </w:rPr>
            </w:pPr>
            <w:r>
              <w:rPr>
                <w:b/>
                <w:bCs/>
                <w:sz w:val="28"/>
                <w:szCs w:val="28"/>
              </w:rPr>
              <w:lastRenderedPageBreak/>
              <w:t>Actions/Resources Follow Up from Prior Year</w:t>
            </w:r>
          </w:p>
        </w:tc>
        <w:tc>
          <w:tcPr>
            <w:tcW w:w="2787" w:type="dxa"/>
          </w:tcPr>
          <w:p w14:paraId="0FA0B1D4" w14:textId="77777777" w:rsidR="00CD4E93" w:rsidRDefault="00000000">
            <w:pPr>
              <w:rPr>
                <w:rFonts w:cstheme="minorHAnsi"/>
                <w:sz w:val="20"/>
                <w:szCs w:val="20"/>
              </w:rPr>
            </w:pPr>
            <w:r>
              <w:rPr>
                <w:rFonts w:cstheme="minorHAnsi"/>
                <w:sz w:val="20"/>
                <w:szCs w:val="20"/>
              </w:rPr>
              <w:t xml:space="preserve">Did not report on prior year’s actions and state resources allocated to those actions. </w:t>
            </w:r>
          </w:p>
        </w:tc>
        <w:tc>
          <w:tcPr>
            <w:tcW w:w="2789" w:type="dxa"/>
          </w:tcPr>
          <w:p w14:paraId="0FA0B1D5" w14:textId="77777777" w:rsidR="00CD4E93" w:rsidRDefault="00000000">
            <w:pPr>
              <w:rPr>
                <w:rFonts w:cstheme="minorHAnsi"/>
                <w:sz w:val="20"/>
                <w:szCs w:val="20"/>
              </w:rPr>
            </w:pPr>
            <w:r>
              <w:rPr>
                <w:rFonts w:cstheme="minorHAnsi"/>
                <w:sz w:val="20"/>
                <w:szCs w:val="20"/>
              </w:rPr>
              <w:t>Reported prior year’s actions and stated resources allocated to those actions for some goals; some information incomplete or unclear</w:t>
            </w:r>
          </w:p>
        </w:tc>
        <w:tc>
          <w:tcPr>
            <w:tcW w:w="2789" w:type="dxa"/>
          </w:tcPr>
          <w:p w14:paraId="0FA0B1D6" w14:textId="77777777" w:rsidR="00CD4E93" w:rsidRDefault="00000000">
            <w:pPr>
              <w:rPr>
                <w:rFonts w:cstheme="minorHAnsi"/>
                <w:sz w:val="20"/>
                <w:szCs w:val="20"/>
              </w:rPr>
            </w:pPr>
            <w:r>
              <w:rPr>
                <w:rFonts w:cstheme="minorHAnsi"/>
                <w:sz w:val="20"/>
                <w:szCs w:val="20"/>
              </w:rPr>
              <w:t>Reported prior year’s actions with detailed descriptions of what actions were implemented and what resources allocated to those actions to achieve targets for all goals</w:t>
            </w:r>
          </w:p>
        </w:tc>
        <w:tc>
          <w:tcPr>
            <w:tcW w:w="2658" w:type="dxa"/>
          </w:tcPr>
          <w:p w14:paraId="0FA0B1D7" w14:textId="77777777" w:rsidR="00CD4E93" w:rsidRDefault="00CD4E93">
            <w:pPr>
              <w:rPr>
                <w:sz w:val="20"/>
                <w:szCs w:val="20"/>
              </w:rPr>
            </w:pPr>
          </w:p>
        </w:tc>
      </w:tr>
      <w:tr w:rsidR="00CD4E93" w14:paraId="0FA0B1DE" w14:textId="77777777">
        <w:trPr>
          <w:trHeight w:val="1574"/>
        </w:trPr>
        <w:tc>
          <w:tcPr>
            <w:tcW w:w="2382" w:type="dxa"/>
          </w:tcPr>
          <w:p w14:paraId="0FA0B1D9" w14:textId="77777777" w:rsidR="00CD4E93" w:rsidRDefault="00000000">
            <w:pPr>
              <w:rPr>
                <w:b/>
                <w:bCs/>
                <w:sz w:val="28"/>
                <w:szCs w:val="28"/>
              </w:rPr>
            </w:pPr>
            <w:r>
              <w:rPr>
                <w:b/>
                <w:bCs/>
                <w:sz w:val="28"/>
                <w:szCs w:val="28"/>
              </w:rPr>
              <w:t>Results and Analysis</w:t>
            </w:r>
          </w:p>
        </w:tc>
        <w:tc>
          <w:tcPr>
            <w:tcW w:w="2787" w:type="dxa"/>
          </w:tcPr>
          <w:p w14:paraId="0FA0B1DA" w14:textId="77777777" w:rsidR="00CD4E93" w:rsidRDefault="00000000">
            <w:pPr>
              <w:rPr>
                <w:rFonts w:cstheme="minorHAnsi"/>
                <w:sz w:val="20"/>
                <w:szCs w:val="20"/>
              </w:rPr>
            </w:pPr>
            <w:r>
              <w:rPr>
                <w:rFonts w:cstheme="minorHAnsi"/>
                <w:sz w:val="20"/>
                <w:szCs w:val="20"/>
              </w:rPr>
              <w:t>Did not report current year results/outcomes and provide analysis of those results</w:t>
            </w:r>
          </w:p>
        </w:tc>
        <w:tc>
          <w:tcPr>
            <w:tcW w:w="2789" w:type="dxa"/>
          </w:tcPr>
          <w:p w14:paraId="0FA0B1DB" w14:textId="77777777" w:rsidR="00CD4E93" w:rsidRDefault="00000000">
            <w:pPr>
              <w:rPr>
                <w:rFonts w:cstheme="minorHAnsi"/>
                <w:sz w:val="20"/>
                <w:szCs w:val="20"/>
              </w:rPr>
            </w:pPr>
            <w:r>
              <w:rPr>
                <w:rFonts w:cstheme="minorHAnsi"/>
                <w:sz w:val="20"/>
                <w:szCs w:val="20"/>
              </w:rPr>
              <w:t>Reported current year results/outcomes for assessed goals/measures in the unit plan, provided some analysis of results, and showed progress toward achieving annual targets; some information incomplete or unclear</w:t>
            </w:r>
          </w:p>
        </w:tc>
        <w:tc>
          <w:tcPr>
            <w:tcW w:w="2789" w:type="dxa"/>
          </w:tcPr>
          <w:p w14:paraId="0FA0B1DC" w14:textId="77777777" w:rsidR="00CD4E93" w:rsidRDefault="00000000">
            <w:pPr>
              <w:rPr>
                <w:rFonts w:cstheme="minorHAnsi"/>
                <w:sz w:val="20"/>
                <w:szCs w:val="20"/>
              </w:rPr>
            </w:pPr>
            <w:r>
              <w:rPr>
                <w:rFonts w:cstheme="minorHAnsi"/>
                <w:sz w:val="20"/>
                <w:szCs w:val="20"/>
              </w:rPr>
              <w:t>Reported current year results/outcomes for all assessed goals/measures in the unit plan, provided analysis of results and what was learned, and achieved most/all annual targets</w:t>
            </w:r>
          </w:p>
        </w:tc>
        <w:tc>
          <w:tcPr>
            <w:tcW w:w="2658" w:type="dxa"/>
          </w:tcPr>
          <w:p w14:paraId="0FA0B1DD" w14:textId="77777777" w:rsidR="00CD4E93" w:rsidRDefault="00CD4E93">
            <w:pPr>
              <w:rPr>
                <w:sz w:val="20"/>
                <w:szCs w:val="20"/>
              </w:rPr>
            </w:pPr>
          </w:p>
        </w:tc>
      </w:tr>
      <w:tr w:rsidR="00CD4E93" w14:paraId="0FA0B1E4" w14:textId="77777777">
        <w:tc>
          <w:tcPr>
            <w:tcW w:w="2382" w:type="dxa"/>
          </w:tcPr>
          <w:p w14:paraId="0FA0B1DF" w14:textId="13A99E8E" w:rsidR="00CD4E93" w:rsidRDefault="00000000">
            <w:pPr>
              <w:rPr>
                <w:b/>
                <w:bCs/>
                <w:sz w:val="28"/>
                <w:szCs w:val="28"/>
              </w:rPr>
            </w:pPr>
            <w:r>
              <w:rPr>
                <w:b/>
                <w:bCs/>
                <w:sz w:val="28"/>
                <w:szCs w:val="28"/>
              </w:rPr>
              <w:t>Action Plan/</w:t>
            </w:r>
            <w:r w:rsidR="00BF26A1">
              <w:rPr>
                <w:b/>
                <w:bCs/>
                <w:sz w:val="28"/>
                <w:szCs w:val="28"/>
              </w:rPr>
              <w:t>Resources for</w:t>
            </w:r>
            <w:r>
              <w:rPr>
                <w:b/>
                <w:bCs/>
                <w:sz w:val="28"/>
                <w:szCs w:val="28"/>
              </w:rPr>
              <w:t xml:space="preserve"> Next Year</w:t>
            </w:r>
          </w:p>
        </w:tc>
        <w:tc>
          <w:tcPr>
            <w:tcW w:w="2787" w:type="dxa"/>
          </w:tcPr>
          <w:p w14:paraId="0FA0B1E0" w14:textId="77777777" w:rsidR="00CD4E93" w:rsidRDefault="00000000">
            <w:pPr>
              <w:rPr>
                <w:sz w:val="20"/>
                <w:szCs w:val="20"/>
              </w:rPr>
            </w:pPr>
            <w:r>
              <w:rPr>
                <w:sz w:val="20"/>
                <w:szCs w:val="20"/>
              </w:rPr>
              <w:t>Did not articulate actions/initiatives that link to the results/outcomes to describe how the unit will accomplish its goals in the current year</w:t>
            </w:r>
          </w:p>
        </w:tc>
        <w:tc>
          <w:tcPr>
            <w:tcW w:w="2789" w:type="dxa"/>
          </w:tcPr>
          <w:p w14:paraId="0FA0B1E1" w14:textId="77777777" w:rsidR="00CD4E93" w:rsidRDefault="00000000">
            <w:pPr>
              <w:rPr>
                <w:sz w:val="20"/>
                <w:szCs w:val="20"/>
              </w:rPr>
            </w:pPr>
            <w:r>
              <w:rPr>
                <w:sz w:val="20"/>
                <w:szCs w:val="20"/>
              </w:rPr>
              <w:t>Articulated actions/initiatives for some goals/measures that link to the results/outcomes (e.g., the data) and to the divisional priorities, goals, and outcomes, describing how the unit will accomplish its goals and what resources are needed; some information incomplete or unclear</w:t>
            </w:r>
          </w:p>
        </w:tc>
        <w:tc>
          <w:tcPr>
            <w:tcW w:w="2789" w:type="dxa"/>
          </w:tcPr>
          <w:p w14:paraId="0FA0B1E2" w14:textId="77777777" w:rsidR="00CD4E93" w:rsidRDefault="00000000">
            <w:pPr>
              <w:rPr>
                <w:sz w:val="20"/>
                <w:szCs w:val="20"/>
              </w:rPr>
            </w:pPr>
            <w:r>
              <w:rPr>
                <w:sz w:val="20"/>
                <w:szCs w:val="20"/>
              </w:rPr>
              <w:t>Articulated actions/initiatives for all goals/measures that clearly link to the results/outcomes (e.g., the data) and to the divisional priorities, goals, and outcomes, describing in detail how the unit will accomplish its goals and what resources are needed in the current year</w:t>
            </w:r>
          </w:p>
        </w:tc>
        <w:tc>
          <w:tcPr>
            <w:tcW w:w="2658" w:type="dxa"/>
          </w:tcPr>
          <w:p w14:paraId="0FA0B1E3" w14:textId="77777777" w:rsidR="00CD4E93" w:rsidRDefault="00CD4E93">
            <w:pPr>
              <w:rPr>
                <w:sz w:val="20"/>
                <w:szCs w:val="20"/>
              </w:rPr>
            </w:pPr>
          </w:p>
        </w:tc>
      </w:tr>
    </w:tbl>
    <w:p w14:paraId="0FA0B1E5" w14:textId="77777777" w:rsidR="00CD4E93" w:rsidRDefault="00CD4E93">
      <w:pPr>
        <w:ind w:left="-180"/>
        <w:rPr>
          <w:b/>
          <w:bCs/>
          <w:sz w:val="28"/>
          <w:szCs w:val="28"/>
        </w:rPr>
      </w:pPr>
    </w:p>
    <w:p w14:paraId="0FA0B1E6" w14:textId="77777777" w:rsidR="00CD4E93" w:rsidRDefault="00CD4E93"/>
    <w:sectPr w:rsidR="00CD4E93">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9836" w14:textId="77777777" w:rsidR="00892725" w:rsidRDefault="00892725">
      <w:pPr>
        <w:spacing w:after="0" w:line="240" w:lineRule="auto"/>
      </w:pPr>
      <w:r>
        <w:separator/>
      </w:r>
    </w:p>
  </w:endnote>
  <w:endnote w:type="continuationSeparator" w:id="0">
    <w:p w14:paraId="308BFC01" w14:textId="77777777" w:rsidR="00892725" w:rsidRDefault="0089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F195" w14:textId="77777777" w:rsidR="00892725" w:rsidRDefault="00892725">
      <w:pPr>
        <w:spacing w:after="0" w:line="240" w:lineRule="auto"/>
      </w:pPr>
      <w:r>
        <w:separator/>
      </w:r>
    </w:p>
  </w:footnote>
  <w:footnote w:type="continuationSeparator" w:id="0">
    <w:p w14:paraId="5C24A267" w14:textId="77777777" w:rsidR="00892725" w:rsidRDefault="00892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93"/>
    <w:rsid w:val="005C4DCC"/>
    <w:rsid w:val="00892725"/>
    <w:rsid w:val="008E05E5"/>
    <w:rsid w:val="009038DB"/>
    <w:rsid w:val="009A0BC9"/>
    <w:rsid w:val="00BF26A1"/>
    <w:rsid w:val="00CD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B1B3"/>
  <w15:docId w15:val="{D36F25DB-2B96-4421-B8D1-45BB7C1E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PlaceholderText">
    <w:name w:val="Placeholder Text"/>
    <w:basedOn w:val="DefaultParagraphFont"/>
    <w:uiPriority w:val="99"/>
    <w:semiHidden/>
    <w:rPr>
      <w:color w:val="666666"/>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Cori</dc:creator>
  <cp:keywords/>
  <dc:description/>
  <cp:lastModifiedBy>Shane Jones</cp:lastModifiedBy>
  <cp:revision>15</cp:revision>
  <dcterms:created xsi:type="dcterms:W3CDTF">2024-01-03T13:47:00Z</dcterms:created>
  <dcterms:modified xsi:type="dcterms:W3CDTF">2025-07-30T12:34:00Z</dcterms:modified>
</cp:coreProperties>
</file>